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35"/>
        <w:gridCol w:w="4765"/>
        <w:gridCol w:w="462"/>
        <w:gridCol w:w="1877"/>
      </w:tblGrid>
      <w:tr w:rsidR="00782919" w:rsidRPr="00A463B8" w:rsidTr="00C97CEB">
        <w:tc>
          <w:tcPr>
            <w:tcW w:w="2235" w:type="dxa"/>
          </w:tcPr>
          <w:p w:rsidR="00260854" w:rsidRPr="00A463B8" w:rsidRDefault="00C97CEB" w:rsidP="00D70EF9">
            <w:pPr>
              <w:pStyle w:val="a8"/>
            </w:pPr>
            <w:r>
              <w:rPr>
                <w:b/>
                <w:noProof/>
              </w:rPr>
              <w:drawing>
                <wp:inline distT="0" distB="0" distL="0" distR="0">
                  <wp:extent cx="1154817" cy="1174531"/>
                  <wp:effectExtent l="19050" t="0" r="7233" b="0"/>
                  <wp:docPr id="19" name="Рисунок 19" descr="Фирм блок УрГПУ_1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Фирм блок УрГПУ_1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844" cy="1174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60854" w:rsidRPr="00A463B8" w:rsidRDefault="00260854" w:rsidP="00782919">
            <w:pPr>
              <w:widowControl w:val="0"/>
              <w:rPr>
                <w:lang w:eastAsia="ar-SA"/>
              </w:rPr>
            </w:pPr>
          </w:p>
          <w:p w:rsidR="000B68D7" w:rsidRDefault="00782919" w:rsidP="00114C1C">
            <w:pPr>
              <w:widowControl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7B486F">
              <w:rPr>
                <w:sz w:val="22"/>
                <w:szCs w:val="22"/>
                <w:lang w:eastAsia="ar-SA"/>
              </w:rPr>
              <w:t>Далянский</w:t>
            </w:r>
            <w:proofErr w:type="spellEnd"/>
            <w:r w:rsidR="007B486F">
              <w:rPr>
                <w:sz w:val="22"/>
                <w:szCs w:val="22"/>
                <w:lang w:eastAsia="ar-SA"/>
              </w:rPr>
              <w:t xml:space="preserve"> университет </w:t>
            </w:r>
          </w:p>
          <w:p w:rsidR="000B68D7" w:rsidRDefault="007B486F" w:rsidP="00114C1C">
            <w:pPr>
              <w:widowControl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иностранных языков </w:t>
            </w:r>
          </w:p>
          <w:p w:rsidR="00260854" w:rsidRPr="001516F7" w:rsidRDefault="00260854" w:rsidP="00114C1C">
            <w:pPr>
              <w:widowControl w:val="0"/>
              <w:jc w:val="center"/>
              <w:rPr>
                <w:lang w:eastAsia="ar-SA"/>
              </w:rPr>
            </w:pPr>
            <w:r w:rsidRPr="00A463B8">
              <w:rPr>
                <w:sz w:val="22"/>
                <w:szCs w:val="22"/>
                <w:lang w:eastAsia="ar-SA"/>
              </w:rPr>
              <w:t xml:space="preserve">Уральский государственный </w:t>
            </w:r>
          </w:p>
          <w:p w:rsidR="00260854" w:rsidRPr="00A463B8" w:rsidRDefault="00782919" w:rsidP="00114C1C">
            <w:pPr>
              <w:widowControl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педагогический университет.</w:t>
            </w:r>
          </w:p>
          <w:p w:rsidR="00260854" w:rsidRPr="001516F7" w:rsidRDefault="00260854" w:rsidP="00114C1C">
            <w:pPr>
              <w:tabs>
                <w:tab w:val="left" w:pos="9180"/>
              </w:tabs>
              <w:jc w:val="center"/>
              <w:rPr>
                <w:lang w:eastAsia="ar-SA"/>
              </w:rPr>
            </w:pPr>
            <w:r w:rsidRPr="00A463B8">
              <w:rPr>
                <w:sz w:val="22"/>
                <w:szCs w:val="22"/>
                <w:lang w:eastAsia="ar-SA"/>
              </w:rPr>
              <w:t>Редакция журнала «Политическая лингвистика»</w:t>
            </w:r>
          </w:p>
          <w:p w:rsidR="00F86950" w:rsidRDefault="00F86950" w:rsidP="00F86950">
            <w:pPr>
              <w:tabs>
                <w:tab w:val="left" w:pos="9180"/>
              </w:tabs>
              <w:rPr>
                <w:lang w:eastAsia="ar-SA"/>
              </w:rPr>
            </w:pPr>
          </w:p>
          <w:p w:rsidR="00260854" w:rsidRPr="00A463B8" w:rsidRDefault="00260854" w:rsidP="00782919">
            <w:pPr>
              <w:tabs>
                <w:tab w:val="left" w:pos="9180"/>
              </w:tabs>
              <w:rPr>
                <w:lang w:eastAsia="ar-SA"/>
              </w:rPr>
            </w:pPr>
          </w:p>
        </w:tc>
        <w:tc>
          <w:tcPr>
            <w:tcW w:w="2339" w:type="dxa"/>
            <w:gridSpan w:val="2"/>
          </w:tcPr>
          <w:p w:rsidR="00782919" w:rsidRDefault="00C97CEB" w:rsidP="00114C1C">
            <w:pPr>
              <w:widowControl w:val="0"/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Рисунок 2" descr="http://dvfu.ru/international/news/%D0%94%D0%A3%D0%98%D0%AF%20-%20%D0%BB%D0%BE%D0%B3%D0%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vfu.ru/international/news/%D0%94%D0%A3%D0%98%D0%AF%20-%20%D0%BB%D0%BE%D0%B3%D0%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2919">
              <w:rPr>
                <w:sz w:val="22"/>
                <w:szCs w:val="22"/>
                <w:highlight w:val="yellow"/>
                <w:lang w:eastAsia="ar-SA"/>
              </w:rPr>
              <w:t xml:space="preserve"> </w:t>
            </w:r>
          </w:p>
          <w:p w:rsidR="00260854" w:rsidRPr="007B486F" w:rsidRDefault="00260854" w:rsidP="00114C1C">
            <w:pPr>
              <w:widowControl w:val="0"/>
              <w:jc w:val="center"/>
              <w:rPr>
                <w:lang w:eastAsia="ar-SA"/>
              </w:rPr>
            </w:pPr>
          </w:p>
        </w:tc>
      </w:tr>
      <w:tr w:rsidR="00782919" w:rsidRPr="00A463B8" w:rsidTr="00C97CEB">
        <w:trPr>
          <w:gridAfter w:val="1"/>
          <w:wAfter w:w="1710" w:type="dxa"/>
        </w:trPr>
        <w:tc>
          <w:tcPr>
            <w:tcW w:w="2235" w:type="dxa"/>
          </w:tcPr>
          <w:p w:rsidR="00260854" w:rsidRDefault="00260854" w:rsidP="00782919">
            <w:pPr>
              <w:tabs>
                <w:tab w:val="left" w:pos="9180"/>
              </w:tabs>
              <w:rPr>
                <w:b/>
                <w:caps/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260854" w:rsidRPr="00A463B8" w:rsidRDefault="00260854" w:rsidP="00114C1C">
            <w:pPr>
              <w:widowControl w:val="0"/>
              <w:jc w:val="center"/>
              <w:rPr>
                <w:lang w:eastAsia="ar-SA"/>
              </w:rPr>
            </w:pPr>
          </w:p>
        </w:tc>
        <w:tc>
          <w:tcPr>
            <w:tcW w:w="0" w:type="auto"/>
          </w:tcPr>
          <w:p w:rsidR="00260854" w:rsidRPr="00A463B8" w:rsidRDefault="00260854" w:rsidP="00114C1C">
            <w:pPr>
              <w:widowControl w:val="0"/>
              <w:jc w:val="center"/>
              <w:rPr>
                <w:lang w:eastAsia="ar-SA"/>
              </w:rPr>
            </w:pPr>
          </w:p>
        </w:tc>
      </w:tr>
    </w:tbl>
    <w:p w:rsidR="00AF358D" w:rsidRPr="00AF358D" w:rsidRDefault="00AF358D" w:rsidP="00AF358D">
      <w:pPr>
        <w:tabs>
          <w:tab w:val="left" w:pos="9180"/>
        </w:tabs>
        <w:jc w:val="center"/>
        <w:rPr>
          <w:b/>
          <w:caps/>
        </w:rPr>
      </w:pPr>
      <w:r w:rsidRPr="00AF358D">
        <w:rPr>
          <w:b/>
          <w:caps/>
        </w:rPr>
        <w:t>Уважаемые коллеги!</w:t>
      </w:r>
    </w:p>
    <w:p w:rsidR="00AF358D" w:rsidRPr="00AF358D" w:rsidRDefault="00AF358D" w:rsidP="00AF358D">
      <w:pPr>
        <w:tabs>
          <w:tab w:val="left" w:pos="9180"/>
        </w:tabs>
        <w:ind w:firstLine="720"/>
        <w:jc w:val="center"/>
        <w:rPr>
          <w:b/>
        </w:rPr>
      </w:pPr>
    </w:p>
    <w:p w:rsidR="00AF358D" w:rsidRPr="00AF358D" w:rsidRDefault="00DF0977" w:rsidP="00782919">
      <w:pPr>
        <w:tabs>
          <w:tab w:val="left" w:pos="9180"/>
        </w:tabs>
        <w:ind w:firstLine="567"/>
        <w:jc w:val="both"/>
      </w:pPr>
      <w:r w:rsidRPr="00AF358D">
        <w:t>Уральск</w:t>
      </w:r>
      <w:r>
        <w:t>ий</w:t>
      </w:r>
      <w:r w:rsidRPr="00AF358D">
        <w:t xml:space="preserve"> государственн</w:t>
      </w:r>
      <w:r>
        <w:t>ый</w:t>
      </w:r>
      <w:r w:rsidRPr="00AF358D">
        <w:t xml:space="preserve"> педагогическ</w:t>
      </w:r>
      <w:r>
        <w:t xml:space="preserve">ий </w:t>
      </w:r>
      <w:r w:rsidRPr="00AF358D">
        <w:t>университет</w:t>
      </w:r>
      <w:r>
        <w:t xml:space="preserve"> </w:t>
      </w:r>
      <w:r w:rsidR="00F86950">
        <w:rPr>
          <w:b/>
        </w:rPr>
        <w:t>16-2</w:t>
      </w:r>
      <w:r w:rsidR="002A1CA9">
        <w:rPr>
          <w:b/>
        </w:rPr>
        <w:t>1</w:t>
      </w:r>
      <w:r w:rsidR="00F86950">
        <w:rPr>
          <w:b/>
        </w:rPr>
        <w:t xml:space="preserve"> октября</w:t>
      </w:r>
      <w:r w:rsidR="00714B3F" w:rsidRPr="00DF0977">
        <w:rPr>
          <w:b/>
        </w:rPr>
        <w:t xml:space="preserve"> </w:t>
      </w:r>
      <w:r w:rsidR="00AF358D" w:rsidRPr="00DF0977">
        <w:rPr>
          <w:b/>
        </w:rPr>
        <w:t xml:space="preserve"> </w:t>
      </w:r>
      <w:r w:rsidR="00714B3F" w:rsidRPr="00DF0977">
        <w:rPr>
          <w:b/>
        </w:rPr>
        <w:t>201</w:t>
      </w:r>
      <w:r w:rsidR="002E2501">
        <w:rPr>
          <w:b/>
        </w:rPr>
        <w:t>7</w:t>
      </w:r>
      <w:r w:rsidR="00714B3F" w:rsidRPr="00DF0977">
        <w:rPr>
          <w:b/>
        </w:rPr>
        <w:t xml:space="preserve"> года</w:t>
      </w:r>
      <w:r w:rsidR="00714B3F">
        <w:t xml:space="preserve"> </w:t>
      </w:r>
      <w:r w:rsidR="00AF358D" w:rsidRPr="00AF358D">
        <w:t xml:space="preserve">проводит уже традиционную осеннюю международную научную конференцию </w:t>
      </w:r>
      <w:r w:rsidR="00D71BDF">
        <w:t xml:space="preserve">по политической коммуникации </w:t>
      </w:r>
      <w:r w:rsidR="00AF358D" w:rsidRPr="00AF358D">
        <w:t>«</w:t>
      </w:r>
      <w:r w:rsidR="00D71BDF" w:rsidRPr="00D71BDF">
        <w:t>Один пояс – один путь. Лингвистические основы взаимопонимания</w:t>
      </w:r>
      <w:r w:rsidR="007B486F">
        <w:t>»</w:t>
      </w:r>
      <w:r w:rsidR="00C97CEB">
        <w:t>.</w:t>
      </w:r>
    </w:p>
    <w:p w:rsidR="00AF358D" w:rsidRDefault="00AF358D" w:rsidP="00177D65">
      <w:pPr>
        <w:tabs>
          <w:tab w:val="left" w:pos="9180"/>
        </w:tabs>
        <w:ind w:firstLine="567"/>
        <w:jc w:val="both"/>
      </w:pPr>
    </w:p>
    <w:p w:rsidR="007B486F" w:rsidRDefault="007B486F" w:rsidP="00177D65">
      <w:pPr>
        <w:tabs>
          <w:tab w:val="left" w:pos="9180"/>
        </w:tabs>
        <w:ind w:firstLine="567"/>
        <w:jc w:val="both"/>
      </w:pPr>
      <w:r>
        <w:t>«Один путь – один пояс!» – к</w:t>
      </w:r>
      <w:r w:rsidRPr="007B486F">
        <w:t>онцепция</w:t>
      </w:r>
      <w:r>
        <w:t>,</w:t>
      </w:r>
      <w:r w:rsidRPr="007B486F">
        <w:t xml:space="preserve"> анонсирован</w:t>
      </w:r>
      <w:r>
        <w:t>н</w:t>
      </w:r>
      <w:r w:rsidRPr="007B486F">
        <w:t>а</w:t>
      </w:r>
      <w:r>
        <w:t xml:space="preserve">я </w:t>
      </w:r>
      <w:r w:rsidRPr="007B486F">
        <w:t>председателем </w:t>
      </w:r>
      <w:hyperlink r:id="rId7" w:tooltip="КНР" w:history="1">
        <w:r w:rsidRPr="007B486F">
          <w:t>КНР</w:t>
        </w:r>
      </w:hyperlink>
      <w:r w:rsidRPr="007B486F">
        <w:t xml:space="preserve"> Си </w:t>
      </w:r>
      <w:proofErr w:type="spellStart"/>
      <w:r w:rsidRPr="007B486F">
        <w:t>Цзиньпином</w:t>
      </w:r>
      <w:proofErr w:type="spellEnd"/>
      <w:r w:rsidR="00D71BDF">
        <w:t xml:space="preserve"> и поддержанная президентом РФ В.В. Путиным</w:t>
      </w:r>
      <w:r>
        <w:t xml:space="preserve">, суть которой </w:t>
      </w:r>
      <w:r w:rsidRPr="007B486F">
        <w:t xml:space="preserve">заключается в поиске, формировании и продвижении новой модели международного сотрудничества и развития с помощью укрепления действующих региональных двусторонних и многосторонних механизмов и структур взаимодействий с участием Китая. На основе продолжения и развития духа Древнего шёлкового пути </w:t>
      </w:r>
      <w:r w:rsidR="00C97CEB">
        <w:t xml:space="preserve">концепция </w:t>
      </w:r>
      <w:r w:rsidRPr="007B486F">
        <w:t>«</w:t>
      </w:r>
      <w:r w:rsidR="00C97CEB" w:rsidRPr="00D71BDF">
        <w:t>Один пояс – один путь</w:t>
      </w:r>
      <w:r w:rsidRPr="007B486F">
        <w:t xml:space="preserve">» призывает к выработке новых механизмов регионального партнерства, укреплению культурных обменов и связей во всех областях между разными цивилизациями, а также содействию мира и устойчивого развития. </w:t>
      </w:r>
    </w:p>
    <w:p w:rsidR="000B68D7" w:rsidRDefault="000B68D7" w:rsidP="00177D65">
      <w:pPr>
        <w:tabs>
          <w:tab w:val="left" w:pos="9180"/>
        </w:tabs>
        <w:ind w:firstLine="567"/>
        <w:jc w:val="both"/>
      </w:pPr>
    </w:p>
    <w:p w:rsidR="00FF40BE" w:rsidRDefault="00FF40BE" w:rsidP="00177D65">
      <w:pPr>
        <w:tabs>
          <w:tab w:val="left" w:pos="9180"/>
        </w:tabs>
        <w:ind w:firstLine="567"/>
        <w:jc w:val="both"/>
      </w:pPr>
      <w:r w:rsidRPr="00FF40BE">
        <w:t>Традиционно в рамках конференции будут организованы научные и научно-популярные лекции, мастер-классы, групповые и индивидуальные консультации профессоров, ведущих специалистов по политической коммуникации, представителей различных научных школ из России</w:t>
      </w:r>
      <w:r w:rsidR="000B68D7">
        <w:t xml:space="preserve"> и Китая</w:t>
      </w:r>
      <w:r w:rsidRPr="00FF40BE">
        <w:t xml:space="preserve">, стран ШОС, стран СНГ, государств Восточной и центральной Европы.  </w:t>
      </w:r>
    </w:p>
    <w:p w:rsidR="002E2501" w:rsidRPr="00AF358D" w:rsidRDefault="00041BE7" w:rsidP="002E2501">
      <w:pPr>
        <w:tabs>
          <w:tab w:val="left" w:pos="9180"/>
        </w:tabs>
        <w:ind w:firstLine="567"/>
        <w:jc w:val="both"/>
      </w:pPr>
      <w:r>
        <w:t xml:space="preserve">К </w:t>
      </w:r>
      <w:r w:rsidR="002E2501" w:rsidRPr="00AF358D">
        <w:t>обсужд</w:t>
      </w:r>
      <w:r>
        <w:t>ению предлагаются следующие</w:t>
      </w:r>
      <w:r w:rsidR="002E2501" w:rsidRPr="00AF358D">
        <w:t xml:space="preserve"> вопросы: </w:t>
      </w:r>
    </w:p>
    <w:p w:rsidR="002E2501" w:rsidRPr="00AF358D" w:rsidRDefault="002E2501" w:rsidP="002E2501">
      <w:pPr>
        <w:numPr>
          <w:ilvl w:val="0"/>
          <w:numId w:val="3"/>
        </w:numPr>
        <w:autoSpaceDE w:val="0"/>
        <w:autoSpaceDN w:val="0"/>
        <w:adjustRightInd w:val="0"/>
        <w:ind w:left="0" w:firstLine="567"/>
      </w:pPr>
      <w:r>
        <w:t>Политическая лингвистика: вызовы времени</w:t>
      </w:r>
      <w:r w:rsidRPr="00AF358D">
        <w:t>.</w:t>
      </w:r>
    </w:p>
    <w:p w:rsidR="002E2501" w:rsidRPr="00AF358D" w:rsidRDefault="002E2501" w:rsidP="002E2501">
      <w:pPr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AF358D">
        <w:t>Межкультурная коммуникация: способы адаптации</w:t>
      </w:r>
      <w:r w:rsidR="00041BE7">
        <w:t>.</w:t>
      </w:r>
      <w:r w:rsidRPr="00AF358D">
        <w:t xml:space="preserve"> </w:t>
      </w:r>
    </w:p>
    <w:p w:rsidR="002E2501" w:rsidRPr="00AF358D" w:rsidRDefault="002E2501" w:rsidP="002E2501">
      <w:pPr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AF358D">
        <w:t>Информационно-психологические войны.</w:t>
      </w:r>
    </w:p>
    <w:p w:rsidR="002E2501" w:rsidRPr="00AF358D" w:rsidRDefault="002E2501" w:rsidP="002E2501">
      <w:pPr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AF358D">
        <w:t xml:space="preserve">Стратегии и тактики </w:t>
      </w:r>
      <w:r>
        <w:t xml:space="preserve">речевого </w:t>
      </w:r>
      <w:r w:rsidRPr="00AF358D">
        <w:t>воздействия</w:t>
      </w:r>
      <w:r w:rsidR="00041BE7">
        <w:t>.</w:t>
      </w:r>
    </w:p>
    <w:p w:rsidR="002E2501" w:rsidRDefault="002E2501" w:rsidP="002E2501">
      <w:pPr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AF358D">
        <w:t>Экстремистский текст и деструктивная личность</w:t>
      </w:r>
      <w:r w:rsidR="00041BE7">
        <w:t>.</w:t>
      </w:r>
      <w:r w:rsidRPr="00AF358D">
        <w:t xml:space="preserve"> </w:t>
      </w:r>
    </w:p>
    <w:p w:rsidR="002E2501" w:rsidRDefault="002E2501" w:rsidP="002E2501">
      <w:pPr>
        <w:numPr>
          <w:ilvl w:val="0"/>
          <w:numId w:val="3"/>
        </w:numPr>
        <w:autoSpaceDE w:val="0"/>
        <w:autoSpaceDN w:val="0"/>
        <w:adjustRightInd w:val="0"/>
        <w:ind w:left="0" w:firstLine="567"/>
      </w:pPr>
      <w:r w:rsidRPr="00177D65">
        <w:t xml:space="preserve">Лингвистическая экспертиза </w:t>
      </w:r>
      <w:r>
        <w:t>конфликтных</w:t>
      </w:r>
      <w:r w:rsidRPr="00177D65">
        <w:t xml:space="preserve"> текстов</w:t>
      </w:r>
      <w:r w:rsidR="00041BE7">
        <w:t>.</w:t>
      </w:r>
    </w:p>
    <w:p w:rsidR="002E2501" w:rsidRDefault="002E2501" w:rsidP="002E2501">
      <w:pPr>
        <w:numPr>
          <w:ilvl w:val="0"/>
          <w:numId w:val="3"/>
        </w:numPr>
        <w:autoSpaceDE w:val="0"/>
        <w:autoSpaceDN w:val="0"/>
        <w:adjustRightInd w:val="0"/>
        <w:ind w:left="0" w:firstLine="567"/>
      </w:pPr>
      <w:r>
        <w:t>Историческая память: междисциплинарный подход</w:t>
      </w:r>
      <w:r w:rsidR="00041BE7">
        <w:t>.</w:t>
      </w:r>
      <w:r>
        <w:t xml:space="preserve"> </w:t>
      </w:r>
    </w:p>
    <w:p w:rsidR="002E2501" w:rsidRDefault="002E2501" w:rsidP="002E2501">
      <w:pPr>
        <w:numPr>
          <w:ilvl w:val="0"/>
          <w:numId w:val="3"/>
        </w:numPr>
        <w:autoSpaceDE w:val="0"/>
        <w:autoSpaceDN w:val="0"/>
        <w:adjustRightInd w:val="0"/>
        <w:ind w:left="0" w:firstLine="567"/>
      </w:pPr>
      <w:r>
        <w:t>Информационные вызовы современной среды</w:t>
      </w:r>
      <w:r w:rsidR="00041BE7">
        <w:t>.</w:t>
      </w:r>
      <w:r>
        <w:t xml:space="preserve"> </w:t>
      </w:r>
    </w:p>
    <w:p w:rsidR="002E2501" w:rsidRDefault="002E2501" w:rsidP="00177D65">
      <w:pPr>
        <w:tabs>
          <w:tab w:val="left" w:pos="9180"/>
        </w:tabs>
        <w:ind w:firstLine="567"/>
        <w:jc w:val="both"/>
      </w:pPr>
    </w:p>
    <w:p w:rsidR="000B68D7" w:rsidRPr="00AF358D" w:rsidRDefault="000B68D7" w:rsidP="000B68D7">
      <w:pPr>
        <w:tabs>
          <w:tab w:val="left" w:pos="9180"/>
        </w:tabs>
        <w:ind w:firstLine="567"/>
        <w:jc w:val="both"/>
      </w:pPr>
      <w:r w:rsidRPr="00AF358D">
        <w:t>Приглашаем принять участие филологов и политологов, социологов и культурологов, историков и психологов,</w:t>
      </w:r>
      <w:r w:rsidR="002E2501">
        <w:t xml:space="preserve"> педагогов и</w:t>
      </w:r>
      <w:r w:rsidRPr="00AF358D">
        <w:t xml:space="preserve"> всех тех, кто интересуется пробл</w:t>
      </w:r>
      <w:r>
        <w:t xml:space="preserve">емами политической коммуникации, шире массовой коммуникации.   </w:t>
      </w:r>
    </w:p>
    <w:p w:rsidR="000B68D7" w:rsidRDefault="000B68D7" w:rsidP="00177D65">
      <w:pPr>
        <w:tabs>
          <w:tab w:val="left" w:pos="9180"/>
        </w:tabs>
        <w:ind w:firstLine="567"/>
        <w:jc w:val="both"/>
      </w:pPr>
    </w:p>
    <w:p w:rsidR="001D7D71" w:rsidRDefault="00F86950" w:rsidP="00177D65">
      <w:pPr>
        <w:tabs>
          <w:tab w:val="left" w:pos="9180"/>
        </w:tabs>
        <w:ind w:firstLine="567"/>
        <w:jc w:val="both"/>
      </w:pPr>
      <w:r>
        <w:t>В</w:t>
      </w:r>
      <w:r w:rsidR="001D7D71">
        <w:t xml:space="preserve"> рамках конференции </w:t>
      </w:r>
      <w:r>
        <w:t>пройдет</w:t>
      </w:r>
      <w:r w:rsidR="001D7D71">
        <w:t xml:space="preserve"> Международн</w:t>
      </w:r>
      <w:r>
        <w:t>ый</w:t>
      </w:r>
      <w:r w:rsidR="001D7D71">
        <w:t xml:space="preserve"> конкурс научных публикаций (см. Информационное письмо о конкурсе). Ознакомиться с конкурсными работами можно будет на </w:t>
      </w:r>
      <w:r w:rsidR="001D7D71" w:rsidRPr="00041BE7">
        <w:t>протяжении всей конференции</w:t>
      </w:r>
      <w:r w:rsidR="001D7D71">
        <w:t xml:space="preserve">. </w:t>
      </w:r>
      <w:r>
        <w:t>Рецензии на труды победителей будут опубликованы в журнале «Политическая лингвистика»</w:t>
      </w:r>
      <w:r w:rsidR="00D71BDF">
        <w:t xml:space="preserve">. Участие в конкурсе бесплатное. </w:t>
      </w:r>
      <w:r>
        <w:t xml:space="preserve"> </w:t>
      </w:r>
    </w:p>
    <w:p w:rsidR="000B68D7" w:rsidRDefault="00C53B0E" w:rsidP="00177D65">
      <w:pPr>
        <w:tabs>
          <w:tab w:val="left" w:pos="9180"/>
        </w:tabs>
        <w:ind w:firstLine="567"/>
        <w:jc w:val="both"/>
      </w:pPr>
      <w:r w:rsidRPr="00C53B0E">
        <w:t>Во время конференции будут организованы курсы повышения квалификации</w:t>
      </w:r>
      <w:r>
        <w:t xml:space="preserve"> по следующим направления </w:t>
      </w:r>
      <w:r w:rsidRPr="00C53B0E">
        <w:t>(см. Информационное письмо)</w:t>
      </w:r>
      <w:r w:rsidR="000B68D7">
        <w:t xml:space="preserve"> (</w:t>
      </w:r>
      <w:r w:rsidR="000B68D7" w:rsidRPr="00C53B0E">
        <w:t>72 часа</w:t>
      </w:r>
      <w:r w:rsidR="000B68D7">
        <w:t>)</w:t>
      </w:r>
      <w:r>
        <w:t>:</w:t>
      </w:r>
    </w:p>
    <w:p w:rsidR="000B68D7" w:rsidRPr="00D71BDF" w:rsidRDefault="000B68D7" w:rsidP="00D71BDF">
      <w:pPr>
        <w:pStyle w:val="a7"/>
        <w:numPr>
          <w:ilvl w:val="0"/>
          <w:numId w:val="7"/>
        </w:numPr>
        <w:tabs>
          <w:tab w:val="left" w:pos="851"/>
          <w:tab w:val="left" w:pos="9180"/>
        </w:tabs>
        <w:ind w:left="0" w:firstLine="567"/>
        <w:jc w:val="both"/>
      </w:pPr>
      <w:r w:rsidRPr="00D71BDF">
        <w:t xml:space="preserve">Когнитивная лингвистика: </w:t>
      </w:r>
      <w:r w:rsidR="00D71BDF">
        <w:t>теория и методика лингвистического анализа политического текста</w:t>
      </w:r>
      <w:r w:rsidR="00041BE7">
        <w:t>.</w:t>
      </w:r>
      <w:r w:rsidR="00D71BDF">
        <w:t xml:space="preserve"> </w:t>
      </w:r>
    </w:p>
    <w:p w:rsidR="00D71BDF" w:rsidRPr="00D71BDF" w:rsidRDefault="00D71BDF" w:rsidP="00D71BDF">
      <w:pPr>
        <w:pStyle w:val="a7"/>
        <w:numPr>
          <w:ilvl w:val="0"/>
          <w:numId w:val="7"/>
        </w:numPr>
        <w:tabs>
          <w:tab w:val="left" w:pos="851"/>
          <w:tab w:val="left" w:pos="9180"/>
        </w:tabs>
        <w:ind w:left="0" w:firstLine="567"/>
        <w:jc w:val="both"/>
      </w:pPr>
      <w:r w:rsidRPr="00D71BDF">
        <w:lastRenderedPageBreak/>
        <w:t>Работа с социальными сетями: диагностика и профилактика молодежных девиаций</w:t>
      </w:r>
      <w:r w:rsidR="00041BE7">
        <w:t>.</w:t>
      </w:r>
    </w:p>
    <w:p w:rsidR="00C53B0E" w:rsidRDefault="000B68D7" w:rsidP="00177D65">
      <w:pPr>
        <w:tabs>
          <w:tab w:val="left" w:pos="9180"/>
        </w:tabs>
        <w:ind w:firstLine="567"/>
        <w:jc w:val="both"/>
      </w:pPr>
      <w:r>
        <w:t>П</w:t>
      </w:r>
      <w:r w:rsidR="00C53B0E" w:rsidRPr="00C53B0E">
        <w:t>о завершению курсов повышения квалификации слушатели, выполнившие программу в полном объеме и успешно сдавшие итоговую отчетную работу, получают удостоверение установленного образца.</w:t>
      </w:r>
    </w:p>
    <w:p w:rsidR="00303AFF" w:rsidRDefault="00303AFF" w:rsidP="00177D65">
      <w:pPr>
        <w:tabs>
          <w:tab w:val="left" w:pos="9180"/>
        </w:tabs>
        <w:ind w:firstLine="567"/>
        <w:jc w:val="both"/>
        <w:rPr>
          <w:b/>
        </w:rPr>
      </w:pPr>
    </w:p>
    <w:p w:rsidR="00AF358D" w:rsidRPr="00AF358D" w:rsidRDefault="00AF358D" w:rsidP="00177D65">
      <w:pPr>
        <w:tabs>
          <w:tab w:val="left" w:pos="9180"/>
        </w:tabs>
        <w:ind w:firstLine="567"/>
        <w:jc w:val="both"/>
      </w:pPr>
      <w:r w:rsidRPr="00AF358D">
        <w:rPr>
          <w:bCs/>
        </w:rPr>
        <w:t>По результатам проведения конференции будет издан </w:t>
      </w:r>
      <w:r w:rsidRPr="00AF358D">
        <w:rPr>
          <w:iCs/>
        </w:rPr>
        <w:t>сборник научных трудов</w:t>
      </w:r>
      <w:r w:rsidRPr="00AF358D">
        <w:t>, с присвоением ему ISBN (индивидуального Международного книжного номера), УДК, ББК. Материалы конференции будут представлены в Электронной научной библиотеке (РИНЦ), а также размещены в свободном доступе в электронном виде на сайте politlinguist.ru.</w:t>
      </w:r>
    </w:p>
    <w:p w:rsidR="00C53B0E" w:rsidRDefault="00AF358D" w:rsidP="00177D65">
      <w:pPr>
        <w:tabs>
          <w:tab w:val="left" w:pos="9180"/>
        </w:tabs>
        <w:ind w:firstLine="567"/>
        <w:jc w:val="both"/>
      </w:pPr>
      <w:r w:rsidRPr="00AF358D">
        <w:t xml:space="preserve">Сборник трудов будет опубликован до начала конференции. </w:t>
      </w:r>
      <w:r w:rsidR="00C53B0E">
        <w:t xml:space="preserve">Публикация для всех участников бесплатная. </w:t>
      </w:r>
    </w:p>
    <w:p w:rsidR="00AF358D" w:rsidRDefault="00AF358D" w:rsidP="00177D65">
      <w:pPr>
        <w:tabs>
          <w:tab w:val="left" w:pos="9180"/>
        </w:tabs>
        <w:ind w:firstLine="567"/>
        <w:jc w:val="both"/>
      </w:pPr>
      <w:r w:rsidRPr="00AF358D">
        <w:t xml:space="preserve">Лучшие </w:t>
      </w:r>
      <w:r w:rsidR="00C53B0E">
        <w:t>доклады</w:t>
      </w:r>
      <w:r w:rsidRPr="00AF358D">
        <w:t xml:space="preserve"> </w:t>
      </w:r>
      <w:r w:rsidR="00C53B0E">
        <w:t xml:space="preserve">после конференции </w:t>
      </w:r>
      <w:r w:rsidRPr="00AF358D">
        <w:t xml:space="preserve">будут опубликованы в журнале «Политическая лингвистика», входящем в перечень ВАК. </w:t>
      </w:r>
    </w:p>
    <w:p w:rsidR="00A2459D" w:rsidRPr="00AF358D" w:rsidRDefault="00A2459D" w:rsidP="00177D65">
      <w:pPr>
        <w:tabs>
          <w:tab w:val="left" w:pos="9180"/>
        </w:tabs>
        <w:ind w:firstLine="567"/>
        <w:jc w:val="both"/>
      </w:pPr>
    </w:p>
    <w:p w:rsidR="00290262" w:rsidRDefault="00290262" w:rsidP="00177D65">
      <w:pPr>
        <w:tabs>
          <w:tab w:val="left" w:pos="9180"/>
        </w:tabs>
        <w:ind w:firstLine="567"/>
        <w:jc w:val="both"/>
      </w:pPr>
      <w:r>
        <w:t>Конференция будет проходить в Уральском государственном педагогическом университете по адресу: г. Екатеринбург, пр. Космонавтов, 26, Институт филологии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ультурологи</w:t>
      </w:r>
      <w:r w:rsidR="00DF0977">
        <w:t>и</w:t>
      </w:r>
      <w:r>
        <w:t xml:space="preserve"> и межкультурной коммуникации. </w:t>
      </w:r>
    </w:p>
    <w:p w:rsidR="00AF358D" w:rsidRPr="00AF358D" w:rsidRDefault="00AF358D" w:rsidP="00177D65">
      <w:pPr>
        <w:pStyle w:val="a3"/>
        <w:tabs>
          <w:tab w:val="left" w:pos="9180"/>
        </w:tabs>
        <w:ind w:firstLine="567"/>
        <w:rPr>
          <w:sz w:val="24"/>
        </w:rPr>
      </w:pPr>
    </w:p>
    <w:p w:rsidR="00C53B0E" w:rsidRDefault="00AF358D" w:rsidP="00177D65">
      <w:pPr>
        <w:tabs>
          <w:tab w:val="left" w:pos="9180"/>
        </w:tabs>
        <w:ind w:firstLine="567"/>
        <w:jc w:val="both"/>
      </w:pPr>
      <w:proofErr w:type="gramStart"/>
      <w:r w:rsidRPr="00AF358D">
        <w:t xml:space="preserve">Для участия в конференции необходимо до </w:t>
      </w:r>
      <w:r w:rsidR="00C53B0E">
        <w:t>1</w:t>
      </w:r>
      <w:r w:rsidR="009B2FB7">
        <w:t>0</w:t>
      </w:r>
      <w:r w:rsidR="00C53B0E">
        <w:t xml:space="preserve"> июня </w:t>
      </w:r>
      <w:r w:rsidRPr="00AF358D">
        <w:t>201</w:t>
      </w:r>
      <w:r w:rsidR="00C53B0E">
        <w:t>7</w:t>
      </w:r>
      <w:r w:rsidRPr="00AF358D">
        <w:t xml:space="preserve"> года прислать по электронному адресу (</w:t>
      </w:r>
      <w:r w:rsidR="00C81A77">
        <w:rPr>
          <w:lang w:val="en-US"/>
        </w:rPr>
        <w:t>conference</w:t>
      </w:r>
      <w:r w:rsidR="00C81A77" w:rsidRPr="00C81A77">
        <w:t>_</w:t>
      </w:r>
      <w:proofErr w:type="spellStart"/>
      <w:r w:rsidR="00C81A77">
        <w:rPr>
          <w:lang w:val="en-US"/>
        </w:rPr>
        <w:t>ekb</w:t>
      </w:r>
      <w:proofErr w:type="spellEnd"/>
      <w:r w:rsidR="00C81A77" w:rsidRPr="00C81A77">
        <w:t>2017</w:t>
      </w:r>
      <w:r w:rsidRPr="00AF358D">
        <w:t>@</w:t>
      </w:r>
      <w:r w:rsidRPr="00AF358D">
        <w:rPr>
          <w:lang w:val="en-US"/>
        </w:rPr>
        <w:t>mail</w:t>
      </w:r>
      <w:r w:rsidRPr="00AF358D">
        <w:t>.</w:t>
      </w:r>
      <w:proofErr w:type="spellStart"/>
      <w:r w:rsidRPr="00AF358D">
        <w:rPr>
          <w:lang w:val="en-US"/>
        </w:rPr>
        <w:t>ru</w:t>
      </w:r>
      <w:proofErr w:type="spellEnd"/>
      <w:r w:rsidRPr="00AF358D">
        <w:t xml:space="preserve">) </w:t>
      </w:r>
      <w:r w:rsidRPr="00DF0977">
        <w:rPr>
          <w:b/>
        </w:rPr>
        <w:t>одним файлом</w:t>
      </w:r>
      <w:r>
        <w:t xml:space="preserve"> (</w:t>
      </w:r>
      <w:r w:rsidRPr="00AF358D">
        <w:t>имя файла:</w:t>
      </w:r>
      <w:proofErr w:type="gramEnd"/>
      <w:r w:rsidRPr="00AF358D">
        <w:t xml:space="preserve"> </w:t>
      </w:r>
      <w:proofErr w:type="spellStart"/>
      <w:proofErr w:type="gramStart"/>
      <w:r w:rsidR="00C53B0E">
        <w:t>ФамилияИО</w:t>
      </w:r>
      <w:proofErr w:type="spellEnd"/>
      <w:r w:rsidRPr="00AF358D">
        <w:t>.</w:t>
      </w:r>
      <w:r>
        <w:rPr>
          <w:lang w:val="en-US"/>
        </w:rPr>
        <w:t>doc</w:t>
      </w:r>
      <w:r>
        <w:t>)</w:t>
      </w:r>
      <w:r w:rsidRPr="00AF358D">
        <w:t>:</w:t>
      </w:r>
      <w:r w:rsidR="00A2459D">
        <w:t xml:space="preserve"> з</w:t>
      </w:r>
      <w:r w:rsidRPr="00AF358D">
        <w:t>аявку</w:t>
      </w:r>
      <w:r w:rsidR="00C53B0E">
        <w:t xml:space="preserve"> со следующей информацией: </w:t>
      </w:r>
      <w:proofErr w:type="gramEnd"/>
    </w:p>
    <w:p w:rsidR="00C53B0E" w:rsidRDefault="00C53B0E" w:rsidP="00C53B0E">
      <w:pPr>
        <w:tabs>
          <w:tab w:val="left" w:pos="9180"/>
        </w:tabs>
        <w:ind w:firstLine="567"/>
        <w:jc w:val="both"/>
      </w:pPr>
      <w:r>
        <w:t>Фамилия Имя Отчество</w:t>
      </w:r>
    </w:p>
    <w:p w:rsidR="00C53B0E" w:rsidRDefault="00C53B0E" w:rsidP="00C53B0E">
      <w:pPr>
        <w:tabs>
          <w:tab w:val="left" w:pos="9180"/>
        </w:tabs>
        <w:ind w:firstLine="567"/>
        <w:jc w:val="both"/>
      </w:pPr>
      <w:r>
        <w:t>Дата рождения</w:t>
      </w:r>
    </w:p>
    <w:p w:rsidR="00C53B0E" w:rsidRDefault="00C53B0E" w:rsidP="00C53B0E">
      <w:pPr>
        <w:tabs>
          <w:tab w:val="left" w:pos="9180"/>
        </w:tabs>
        <w:ind w:firstLine="567"/>
        <w:jc w:val="both"/>
      </w:pPr>
      <w:r>
        <w:t>Место работы</w:t>
      </w:r>
    </w:p>
    <w:p w:rsidR="00C53B0E" w:rsidRDefault="00C53B0E" w:rsidP="00C53B0E">
      <w:pPr>
        <w:tabs>
          <w:tab w:val="left" w:pos="9180"/>
        </w:tabs>
        <w:ind w:firstLine="567"/>
        <w:jc w:val="both"/>
      </w:pPr>
      <w:r>
        <w:t>Должность</w:t>
      </w:r>
      <w:r w:rsidR="00C97CEB">
        <w:t>, у</w:t>
      </w:r>
      <w:r>
        <w:t>ченая степень, звание</w:t>
      </w:r>
    </w:p>
    <w:p w:rsidR="00C53B0E" w:rsidRDefault="00C53B0E" w:rsidP="00C53B0E">
      <w:pPr>
        <w:tabs>
          <w:tab w:val="left" w:pos="9180"/>
        </w:tabs>
        <w:ind w:firstLine="567"/>
        <w:jc w:val="both"/>
      </w:pPr>
      <w:r>
        <w:t>Почтовый адрес с индексом</w:t>
      </w:r>
    </w:p>
    <w:p w:rsidR="00C53B0E" w:rsidRDefault="00C53B0E" w:rsidP="00C53B0E">
      <w:pPr>
        <w:tabs>
          <w:tab w:val="left" w:pos="9180"/>
        </w:tabs>
        <w:ind w:firstLine="567"/>
        <w:jc w:val="both"/>
      </w:pPr>
      <w:r>
        <w:t>Телефон</w:t>
      </w:r>
    </w:p>
    <w:p w:rsidR="00C53B0E" w:rsidRDefault="00C53B0E" w:rsidP="00C53B0E">
      <w:pPr>
        <w:tabs>
          <w:tab w:val="left" w:pos="9180"/>
        </w:tabs>
        <w:ind w:firstLine="567"/>
        <w:jc w:val="both"/>
      </w:pPr>
      <w:proofErr w:type="spellStart"/>
      <w:r>
        <w:t>E-mail</w:t>
      </w:r>
      <w:proofErr w:type="spellEnd"/>
    </w:p>
    <w:p w:rsidR="00C53B0E" w:rsidRDefault="00C53B0E" w:rsidP="00C53B0E">
      <w:pPr>
        <w:tabs>
          <w:tab w:val="left" w:pos="9180"/>
        </w:tabs>
        <w:ind w:firstLine="567"/>
        <w:jc w:val="both"/>
      </w:pPr>
      <w:r>
        <w:t>Планируемая форма участия (очная (слушатель, докладчик, участник круглого стола), заочная)</w:t>
      </w:r>
    </w:p>
    <w:p w:rsidR="00C53B0E" w:rsidRDefault="00C53B0E" w:rsidP="00C53B0E">
      <w:pPr>
        <w:tabs>
          <w:tab w:val="left" w:pos="9180"/>
        </w:tabs>
        <w:ind w:firstLine="567"/>
        <w:jc w:val="both"/>
      </w:pPr>
      <w:r>
        <w:t>Тема доклада</w:t>
      </w:r>
    </w:p>
    <w:p w:rsidR="00C53B0E" w:rsidRDefault="00C53B0E" w:rsidP="00C53B0E">
      <w:pPr>
        <w:tabs>
          <w:tab w:val="left" w:pos="9180"/>
        </w:tabs>
        <w:ind w:firstLine="567"/>
        <w:jc w:val="both"/>
      </w:pPr>
      <w:r>
        <w:t>Тезисы (аннотация) доклада (до 1000 печатных знаков)</w:t>
      </w:r>
    </w:p>
    <w:p w:rsidR="00C53B0E" w:rsidRDefault="00C53B0E" w:rsidP="00177D65">
      <w:pPr>
        <w:tabs>
          <w:tab w:val="left" w:pos="9180"/>
        </w:tabs>
        <w:ind w:firstLine="567"/>
        <w:jc w:val="both"/>
      </w:pPr>
    </w:p>
    <w:p w:rsidR="00AF358D" w:rsidRPr="00AF358D" w:rsidRDefault="00C53B0E" w:rsidP="00177D65">
      <w:pPr>
        <w:tabs>
          <w:tab w:val="left" w:pos="9180"/>
        </w:tabs>
        <w:ind w:firstLine="567"/>
        <w:jc w:val="both"/>
      </w:pPr>
      <w:proofErr w:type="gramStart"/>
      <w:r>
        <w:t xml:space="preserve">Материалы конференции необходимо будет прислать до 1 сентября 2017 года </w:t>
      </w:r>
      <w:r w:rsidRPr="00C53B0E">
        <w:t>по электронному адресу (</w:t>
      </w:r>
      <w:r w:rsidR="00C81A77">
        <w:rPr>
          <w:lang w:val="en-US"/>
        </w:rPr>
        <w:t>conference</w:t>
      </w:r>
      <w:r w:rsidR="00C81A77" w:rsidRPr="00C81A77">
        <w:t>_</w:t>
      </w:r>
      <w:r w:rsidR="00C81A77">
        <w:rPr>
          <w:lang w:val="en-US"/>
        </w:rPr>
        <w:t>ekb</w:t>
      </w:r>
      <w:r w:rsidR="00C81A77" w:rsidRPr="00C81A77">
        <w:t>2017</w:t>
      </w:r>
      <w:r w:rsidR="00C81A77" w:rsidRPr="00AF358D">
        <w:t>@</w:t>
      </w:r>
      <w:r w:rsidR="00C81A77" w:rsidRPr="00AF358D">
        <w:rPr>
          <w:lang w:val="en-US"/>
        </w:rPr>
        <w:t>mail</w:t>
      </w:r>
      <w:r w:rsidR="00C81A77" w:rsidRPr="00AF358D">
        <w:t>.</w:t>
      </w:r>
      <w:r w:rsidR="00C81A77" w:rsidRPr="00AF358D">
        <w:rPr>
          <w:lang w:val="en-US"/>
        </w:rPr>
        <w:t>ru</w:t>
      </w:r>
      <w:r w:rsidRPr="00C53B0E">
        <w:t>) одним фа</w:t>
      </w:r>
      <w:r>
        <w:t>йлом (имя файла:</w:t>
      </w:r>
      <w:proofErr w:type="gramEnd"/>
      <w:r>
        <w:t xml:space="preserve"> </w:t>
      </w:r>
      <w:proofErr w:type="gramStart"/>
      <w:r>
        <w:t>ФамилияИО.doc).</w:t>
      </w:r>
      <w:proofErr w:type="gramEnd"/>
      <w:r>
        <w:t xml:space="preserve"> </w:t>
      </w:r>
      <w:r w:rsidR="00AF358D" w:rsidRPr="00AF358D">
        <w:t xml:space="preserve">Оргкомитет по результатам экспертизы материалов оставляет за собой право решения вопроса о публикации доклада в сборниках конференции. </w:t>
      </w:r>
    </w:p>
    <w:p w:rsidR="00AF358D" w:rsidRPr="00AF358D" w:rsidRDefault="00AF358D" w:rsidP="00177D65">
      <w:pPr>
        <w:tabs>
          <w:tab w:val="left" w:pos="9180"/>
        </w:tabs>
        <w:ind w:firstLine="567"/>
        <w:jc w:val="both"/>
      </w:pPr>
    </w:p>
    <w:p w:rsidR="009B2FB7" w:rsidRDefault="00AF358D" w:rsidP="009B2FB7">
      <w:pPr>
        <w:tabs>
          <w:tab w:val="left" w:pos="9180"/>
        </w:tabs>
        <w:ind w:firstLine="567"/>
        <w:jc w:val="both"/>
      </w:pPr>
      <w:r w:rsidRPr="00AF358D">
        <w:t xml:space="preserve">Адреса и телефоны для справок: </w:t>
      </w:r>
    </w:p>
    <w:p w:rsidR="009B2FB7" w:rsidRDefault="00AF358D" w:rsidP="009B2FB7">
      <w:pPr>
        <w:tabs>
          <w:tab w:val="left" w:pos="9180"/>
        </w:tabs>
        <w:ind w:firstLine="567"/>
        <w:jc w:val="both"/>
      </w:pPr>
      <w:smartTag w:uri="urn:schemas-microsoft-com:office:smarttags" w:element="metricconverter">
        <w:smartTagPr>
          <w:attr w:name="ProductID" w:val="620017, г"/>
        </w:smartTagPr>
        <w:r w:rsidRPr="00AF358D">
          <w:t>620017, г</w:t>
        </w:r>
      </w:smartTag>
      <w:r w:rsidRPr="00AF358D">
        <w:t xml:space="preserve">. Екатеринбург, пр. Космонавтов, 26, </w:t>
      </w:r>
      <w:proofErr w:type="spellStart"/>
      <w:r w:rsidRPr="00AF358D">
        <w:t>каб</w:t>
      </w:r>
      <w:proofErr w:type="spellEnd"/>
      <w:r w:rsidRPr="00AF358D">
        <w:t xml:space="preserve">. </w:t>
      </w:r>
      <w:r w:rsidR="00290262">
        <w:t>2</w:t>
      </w:r>
      <w:r w:rsidR="00D41255">
        <w:t>19</w:t>
      </w:r>
    </w:p>
    <w:p w:rsidR="009B2FB7" w:rsidRDefault="009B2FB7" w:rsidP="009B2FB7">
      <w:pPr>
        <w:tabs>
          <w:tab w:val="left" w:pos="9180"/>
        </w:tabs>
        <w:ind w:firstLine="567"/>
        <w:jc w:val="both"/>
      </w:pPr>
      <w:r w:rsidRPr="00AF358D">
        <w:t>Тел</w:t>
      </w:r>
      <w:r w:rsidRPr="009B2FB7">
        <w:t>.</w:t>
      </w:r>
      <w:r w:rsidRPr="002E2501">
        <w:t xml:space="preserve"> 8-922-6128661 </w:t>
      </w:r>
      <w:proofErr w:type="spellStart"/>
      <w:r>
        <w:t>e</w:t>
      </w:r>
      <w:proofErr w:type="spellEnd"/>
      <w:r>
        <w:t>-</w:t>
      </w:r>
      <w:r>
        <w:rPr>
          <w:lang w:val="en-US"/>
        </w:rPr>
        <w:t>mail</w:t>
      </w:r>
      <w:r w:rsidRPr="00C81A77">
        <w:t>:</w:t>
      </w:r>
      <w:r w:rsidRPr="002E2501">
        <w:t xml:space="preserve"> </w:t>
      </w:r>
      <w:proofErr w:type="spellStart"/>
      <w:r w:rsidRPr="009B2FB7">
        <w:rPr>
          <w:lang w:val="en-US"/>
        </w:rPr>
        <w:t>shinkari</w:t>
      </w:r>
      <w:proofErr w:type="spellEnd"/>
      <w:r w:rsidRPr="009B2FB7">
        <w:t>@</w:t>
      </w:r>
      <w:r w:rsidRPr="009B2FB7">
        <w:rPr>
          <w:lang w:val="en-US"/>
        </w:rPr>
        <w:t>mail</w:t>
      </w:r>
      <w:r w:rsidRPr="009B2FB7">
        <w:t>.</w:t>
      </w:r>
      <w:proofErr w:type="spellStart"/>
      <w:r w:rsidRPr="009B2FB7">
        <w:rPr>
          <w:lang w:val="en-US"/>
        </w:rPr>
        <w:t>ru</w:t>
      </w:r>
      <w:proofErr w:type="spellEnd"/>
    </w:p>
    <w:p w:rsidR="00AF358D" w:rsidRPr="00AF358D" w:rsidRDefault="00AF358D" w:rsidP="009B2FB7">
      <w:pPr>
        <w:tabs>
          <w:tab w:val="left" w:pos="9180"/>
        </w:tabs>
        <w:ind w:firstLine="567"/>
        <w:jc w:val="both"/>
        <w:rPr>
          <w:b/>
        </w:rPr>
      </w:pPr>
      <w:r w:rsidRPr="00AF358D">
        <w:t xml:space="preserve">Ворошилова Мария Борисовна </w:t>
      </w:r>
    </w:p>
    <w:p w:rsidR="00AF358D" w:rsidRDefault="00AF358D" w:rsidP="00177D65">
      <w:pPr>
        <w:pStyle w:val="2"/>
        <w:tabs>
          <w:tab w:val="left" w:pos="9180"/>
        </w:tabs>
        <w:ind w:left="0" w:firstLine="567"/>
        <w:rPr>
          <w:b w:val="0"/>
          <w:sz w:val="24"/>
        </w:rPr>
      </w:pPr>
    </w:p>
    <w:p w:rsidR="00AF358D" w:rsidRPr="001516F7" w:rsidRDefault="00AF358D" w:rsidP="00177D65">
      <w:pPr>
        <w:pStyle w:val="2"/>
        <w:tabs>
          <w:tab w:val="left" w:pos="9180"/>
        </w:tabs>
        <w:ind w:left="0" w:firstLine="567"/>
        <w:rPr>
          <w:b w:val="0"/>
          <w:sz w:val="24"/>
          <w:lang w:val="en-US"/>
        </w:rPr>
      </w:pPr>
      <w:proofErr w:type="gramStart"/>
      <w:r w:rsidRPr="0053013A">
        <w:rPr>
          <w:b w:val="0"/>
          <w:sz w:val="24"/>
          <w:lang w:val="en-US"/>
        </w:rPr>
        <w:t>e</w:t>
      </w:r>
      <w:r w:rsidRPr="001516F7">
        <w:rPr>
          <w:b w:val="0"/>
          <w:sz w:val="24"/>
          <w:lang w:val="en-US"/>
        </w:rPr>
        <w:t>-</w:t>
      </w:r>
      <w:r w:rsidRPr="0053013A">
        <w:rPr>
          <w:b w:val="0"/>
          <w:sz w:val="24"/>
          <w:lang w:val="en-US"/>
        </w:rPr>
        <w:t>mail</w:t>
      </w:r>
      <w:proofErr w:type="gramEnd"/>
      <w:r w:rsidRPr="001516F7">
        <w:rPr>
          <w:b w:val="0"/>
          <w:sz w:val="24"/>
          <w:lang w:val="en-US"/>
        </w:rPr>
        <w:t xml:space="preserve">: </w:t>
      </w:r>
      <w:r w:rsidRPr="0053013A">
        <w:rPr>
          <w:b w:val="0"/>
          <w:sz w:val="24"/>
          <w:lang w:val="en-US"/>
        </w:rPr>
        <w:t>ap</w:t>
      </w:r>
      <w:r w:rsidRPr="001516F7">
        <w:rPr>
          <w:b w:val="0"/>
          <w:sz w:val="24"/>
          <w:lang w:val="en-US"/>
        </w:rPr>
        <w:t>_</w:t>
      </w:r>
      <w:r w:rsidRPr="0053013A">
        <w:rPr>
          <w:b w:val="0"/>
          <w:sz w:val="24"/>
          <w:lang w:val="en-US"/>
        </w:rPr>
        <w:t>chudinov</w:t>
      </w:r>
      <w:r w:rsidRPr="001516F7">
        <w:rPr>
          <w:b w:val="0"/>
          <w:sz w:val="24"/>
          <w:lang w:val="en-US"/>
        </w:rPr>
        <w:t>@</w:t>
      </w:r>
      <w:r w:rsidRPr="0053013A">
        <w:rPr>
          <w:b w:val="0"/>
          <w:sz w:val="24"/>
          <w:lang w:val="en-US"/>
        </w:rPr>
        <w:t>mail</w:t>
      </w:r>
      <w:r w:rsidRPr="001516F7">
        <w:rPr>
          <w:b w:val="0"/>
          <w:sz w:val="24"/>
          <w:lang w:val="en-US"/>
        </w:rPr>
        <w:t>.</w:t>
      </w:r>
      <w:r w:rsidRPr="0053013A">
        <w:rPr>
          <w:b w:val="0"/>
          <w:sz w:val="24"/>
          <w:lang w:val="en-US"/>
        </w:rPr>
        <w:t>ru</w:t>
      </w:r>
    </w:p>
    <w:p w:rsidR="00AF358D" w:rsidRPr="00AF358D" w:rsidRDefault="00AF358D" w:rsidP="00177D65">
      <w:pPr>
        <w:pStyle w:val="2"/>
        <w:tabs>
          <w:tab w:val="left" w:pos="9180"/>
        </w:tabs>
        <w:ind w:left="0" w:firstLine="567"/>
        <w:rPr>
          <w:b w:val="0"/>
          <w:sz w:val="24"/>
        </w:rPr>
      </w:pPr>
      <w:proofErr w:type="spellStart"/>
      <w:r w:rsidRPr="00AF358D">
        <w:rPr>
          <w:b w:val="0"/>
          <w:sz w:val="24"/>
        </w:rPr>
        <w:t>Чудинов</w:t>
      </w:r>
      <w:proofErr w:type="spellEnd"/>
      <w:r w:rsidRPr="00AF358D">
        <w:rPr>
          <w:b w:val="0"/>
          <w:sz w:val="24"/>
        </w:rPr>
        <w:t xml:space="preserve"> Анатолий Прокопьевич</w:t>
      </w:r>
    </w:p>
    <w:p w:rsidR="00AF358D" w:rsidRPr="00AF358D" w:rsidRDefault="00AF358D" w:rsidP="00177D65">
      <w:pPr>
        <w:pStyle w:val="2"/>
        <w:tabs>
          <w:tab w:val="left" w:pos="9180"/>
        </w:tabs>
        <w:ind w:left="0" w:firstLine="567"/>
        <w:rPr>
          <w:b w:val="0"/>
          <w:sz w:val="24"/>
        </w:rPr>
      </w:pPr>
    </w:p>
    <w:p w:rsidR="00AF358D" w:rsidRPr="00A463B8" w:rsidRDefault="00AF358D" w:rsidP="00177D65">
      <w:pPr>
        <w:pStyle w:val="2"/>
        <w:tabs>
          <w:tab w:val="left" w:pos="9180"/>
        </w:tabs>
        <w:ind w:left="0" w:firstLine="567"/>
        <w:rPr>
          <w:b w:val="0"/>
          <w:szCs w:val="28"/>
        </w:rPr>
      </w:pPr>
    </w:p>
    <w:p w:rsidR="00114C1C" w:rsidRDefault="00114C1C"/>
    <w:sectPr w:rsidR="00114C1C" w:rsidSect="00EE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5F72"/>
    <w:multiLevelType w:val="hybridMultilevel"/>
    <w:tmpl w:val="DC961B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BB001C"/>
    <w:multiLevelType w:val="hybridMultilevel"/>
    <w:tmpl w:val="2CE8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859CD"/>
    <w:multiLevelType w:val="hybridMultilevel"/>
    <w:tmpl w:val="3190DC4C"/>
    <w:lvl w:ilvl="0" w:tplc="2A567C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60E5461"/>
    <w:multiLevelType w:val="hybridMultilevel"/>
    <w:tmpl w:val="A3FA25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445289"/>
    <w:multiLevelType w:val="hybridMultilevel"/>
    <w:tmpl w:val="4886CDB0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43351BF"/>
    <w:multiLevelType w:val="hybridMultilevel"/>
    <w:tmpl w:val="44FCF4CC"/>
    <w:lvl w:ilvl="0" w:tplc="6BB6A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EB1611"/>
    <w:multiLevelType w:val="singleLevel"/>
    <w:tmpl w:val="CAD8411E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58D"/>
    <w:rsid w:val="00005CBF"/>
    <w:rsid w:val="0001707C"/>
    <w:rsid w:val="00041BE7"/>
    <w:rsid w:val="00056A87"/>
    <w:rsid w:val="00057C86"/>
    <w:rsid w:val="00072B4A"/>
    <w:rsid w:val="000932CC"/>
    <w:rsid w:val="00097F73"/>
    <w:rsid w:val="000B1881"/>
    <w:rsid w:val="000B68D7"/>
    <w:rsid w:val="000F40E7"/>
    <w:rsid w:val="00114C1C"/>
    <w:rsid w:val="001516F7"/>
    <w:rsid w:val="00177D65"/>
    <w:rsid w:val="00183585"/>
    <w:rsid w:val="001845D8"/>
    <w:rsid w:val="0018611E"/>
    <w:rsid w:val="001B654B"/>
    <w:rsid w:val="001D7D71"/>
    <w:rsid w:val="002004C9"/>
    <w:rsid w:val="00260854"/>
    <w:rsid w:val="00260A34"/>
    <w:rsid w:val="0028219C"/>
    <w:rsid w:val="00290262"/>
    <w:rsid w:val="002940A6"/>
    <w:rsid w:val="002A1CA9"/>
    <w:rsid w:val="002E1E36"/>
    <w:rsid w:val="002E2501"/>
    <w:rsid w:val="002F40D5"/>
    <w:rsid w:val="002F7AE3"/>
    <w:rsid w:val="00303AFF"/>
    <w:rsid w:val="003169DB"/>
    <w:rsid w:val="00331626"/>
    <w:rsid w:val="0033702A"/>
    <w:rsid w:val="003F788D"/>
    <w:rsid w:val="00405A9E"/>
    <w:rsid w:val="004344E5"/>
    <w:rsid w:val="004408FB"/>
    <w:rsid w:val="00445F7D"/>
    <w:rsid w:val="004531EA"/>
    <w:rsid w:val="00477F6F"/>
    <w:rsid w:val="004E2B49"/>
    <w:rsid w:val="005100B9"/>
    <w:rsid w:val="0053013A"/>
    <w:rsid w:val="00553A84"/>
    <w:rsid w:val="00582121"/>
    <w:rsid w:val="00585FE9"/>
    <w:rsid w:val="005A041A"/>
    <w:rsid w:val="006178A1"/>
    <w:rsid w:val="0065374B"/>
    <w:rsid w:val="006553F9"/>
    <w:rsid w:val="00694E25"/>
    <w:rsid w:val="006A2BD8"/>
    <w:rsid w:val="006D5A18"/>
    <w:rsid w:val="006D78E2"/>
    <w:rsid w:val="006F202D"/>
    <w:rsid w:val="00714B3F"/>
    <w:rsid w:val="00743F4A"/>
    <w:rsid w:val="00782919"/>
    <w:rsid w:val="00792251"/>
    <w:rsid w:val="007A3BD8"/>
    <w:rsid w:val="007A3F5A"/>
    <w:rsid w:val="007B486F"/>
    <w:rsid w:val="007B50B0"/>
    <w:rsid w:val="007D62EC"/>
    <w:rsid w:val="00805CE1"/>
    <w:rsid w:val="00810021"/>
    <w:rsid w:val="00817170"/>
    <w:rsid w:val="00824E69"/>
    <w:rsid w:val="00825624"/>
    <w:rsid w:val="008508D4"/>
    <w:rsid w:val="008570C9"/>
    <w:rsid w:val="00891BC9"/>
    <w:rsid w:val="008A3391"/>
    <w:rsid w:val="008B36AA"/>
    <w:rsid w:val="008C2BC1"/>
    <w:rsid w:val="008C72BF"/>
    <w:rsid w:val="008E542A"/>
    <w:rsid w:val="008F2654"/>
    <w:rsid w:val="008F7E89"/>
    <w:rsid w:val="0090126B"/>
    <w:rsid w:val="00931D51"/>
    <w:rsid w:val="00944175"/>
    <w:rsid w:val="00963574"/>
    <w:rsid w:val="0097387F"/>
    <w:rsid w:val="009832DF"/>
    <w:rsid w:val="009B2FB7"/>
    <w:rsid w:val="009E6A27"/>
    <w:rsid w:val="009F2ADB"/>
    <w:rsid w:val="009F75E8"/>
    <w:rsid w:val="00A13AEA"/>
    <w:rsid w:val="00A2459D"/>
    <w:rsid w:val="00A35C3C"/>
    <w:rsid w:val="00A472D6"/>
    <w:rsid w:val="00A475C9"/>
    <w:rsid w:val="00AA30AC"/>
    <w:rsid w:val="00AA3758"/>
    <w:rsid w:val="00AC00C6"/>
    <w:rsid w:val="00AD20CA"/>
    <w:rsid w:val="00AF358D"/>
    <w:rsid w:val="00AF3DCB"/>
    <w:rsid w:val="00B247E6"/>
    <w:rsid w:val="00B25C31"/>
    <w:rsid w:val="00B278C3"/>
    <w:rsid w:val="00B348F6"/>
    <w:rsid w:val="00B35541"/>
    <w:rsid w:val="00B619A8"/>
    <w:rsid w:val="00B71DB2"/>
    <w:rsid w:val="00B74019"/>
    <w:rsid w:val="00B9082B"/>
    <w:rsid w:val="00BD1C34"/>
    <w:rsid w:val="00BD4C8F"/>
    <w:rsid w:val="00C232A2"/>
    <w:rsid w:val="00C4299F"/>
    <w:rsid w:val="00C53240"/>
    <w:rsid w:val="00C53B0E"/>
    <w:rsid w:val="00C71ED4"/>
    <w:rsid w:val="00C81768"/>
    <w:rsid w:val="00C81A77"/>
    <w:rsid w:val="00C841F0"/>
    <w:rsid w:val="00C97CEB"/>
    <w:rsid w:val="00CB689A"/>
    <w:rsid w:val="00CC02BB"/>
    <w:rsid w:val="00CC343E"/>
    <w:rsid w:val="00D4077A"/>
    <w:rsid w:val="00D41255"/>
    <w:rsid w:val="00D41596"/>
    <w:rsid w:val="00D5081A"/>
    <w:rsid w:val="00D70EF9"/>
    <w:rsid w:val="00D71BDF"/>
    <w:rsid w:val="00D8291A"/>
    <w:rsid w:val="00DA2851"/>
    <w:rsid w:val="00DA5432"/>
    <w:rsid w:val="00DE1370"/>
    <w:rsid w:val="00DF0977"/>
    <w:rsid w:val="00E16BE5"/>
    <w:rsid w:val="00E202BB"/>
    <w:rsid w:val="00E2414C"/>
    <w:rsid w:val="00E4245E"/>
    <w:rsid w:val="00E52CCB"/>
    <w:rsid w:val="00E938B6"/>
    <w:rsid w:val="00E97884"/>
    <w:rsid w:val="00EB68FA"/>
    <w:rsid w:val="00EE0762"/>
    <w:rsid w:val="00EF2D32"/>
    <w:rsid w:val="00EF667A"/>
    <w:rsid w:val="00F1203A"/>
    <w:rsid w:val="00F1595D"/>
    <w:rsid w:val="00F179F7"/>
    <w:rsid w:val="00F27C0B"/>
    <w:rsid w:val="00F679D3"/>
    <w:rsid w:val="00F7209E"/>
    <w:rsid w:val="00F74937"/>
    <w:rsid w:val="00F75AA1"/>
    <w:rsid w:val="00F86950"/>
    <w:rsid w:val="00FA7FC7"/>
    <w:rsid w:val="00FC48D1"/>
    <w:rsid w:val="00FF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358D"/>
    <w:pPr>
      <w:keepNext/>
      <w:ind w:left="795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F358D"/>
    <w:pPr>
      <w:keepNext/>
      <w:ind w:left="435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358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35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F358D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F35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F358D"/>
    <w:pPr>
      <w:ind w:left="79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F35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AF358D"/>
    <w:rPr>
      <w:b/>
      <w:bCs/>
    </w:rPr>
  </w:style>
  <w:style w:type="character" w:styleId="a6">
    <w:name w:val="Emphasis"/>
    <w:basedOn w:val="a0"/>
    <w:uiPriority w:val="20"/>
    <w:qFormat/>
    <w:rsid w:val="00AF358D"/>
    <w:rPr>
      <w:i/>
      <w:iCs/>
    </w:rPr>
  </w:style>
  <w:style w:type="paragraph" w:styleId="a7">
    <w:name w:val="List Paragraph"/>
    <w:basedOn w:val="a"/>
    <w:uiPriority w:val="34"/>
    <w:qFormat/>
    <w:rsid w:val="0065374B"/>
    <w:pPr>
      <w:ind w:left="720"/>
      <w:contextualSpacing/>
    </w:pPr>
  </w:style>
  <w:style w:type="paragraph" w:styleId="a8">
    <w:name w:val="No Spacing"/>
    <w:uiPriority w:val="1"/>
    <w:qFormat/>
    <w:rsid w:val="00D7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86F"/>
  </w:style>
  <w:style w:type="character" w:styleId="a9">
    <w:name w:val="Hyperlink"/>
    <w:basedOn w:val="a0"/>
    <w:uiPriority w:val="99"/>
    <w:unhideWhenUsed/>
    <w:rsid w:val="007B486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2F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2F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358D"/>
    <w:pPr>
      <w:keepNext/>
      <w:ind w:left="795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F358D"/>
    <w:pPr>
      <w:keepNext/>
      <w:ind w:left="435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358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35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F358D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F35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F358D"/>
    <w:pPr>
      <w:ind w:left="79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F35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AF358D"/>
    <w:rPr>
      <w:b/>
      <w:bCs/>
    </w:rPr>
  </w:style>
  <w:style w:type="character" w:styleId="a6">
    <w:name w:val="Emphasis"/>
    <w:basedOn w:val="a0"/>
    <w:uiPriority w:val="20"/>
    <w:qFormat/>
    <w:rsid w:val="00AF358D"/>
    <w:rPr>
      <w:i/>
      <w:iCs/>
    </w:rPr>
  </w:style>
  <w:style w:type="paragraph" w:styleId="a7">
    <w:name w:val="List Paragraph"/>
    <w:basedOn w:val="a"/>
    <w:uiPriority w:val="34"/>
    <w:qFormat/>
    <w:rsid w:val="0065374B"/>
    <w:pPr>
      <w:ind w:left="720"/>
      <w:contextualSpacing/>
    </w:pPr>
  </w:style>
  <w:style w:type="paragraph" w:styleId="a8">
    <w:name w:val="No Spacing"/>
    <w:uiPriority w:val="1"/>
    <w:qFormat/>
    <w:rsid w:val="00D7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9D%D0%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Хардина</cp:lastModifiedBy>
  <cp:revision>2</cp:revision>
  <cp:lastPrinted>2016-05-24T06:43:00Z</cp:lastPrinted>
  <dcterms:created xsi:type="dcterms:W3CDTF">2017-05-22T08:12:00Z</dcterms:created>
  <dcterms:modified xsi:type="dcterms:W3CDTF">2017-05-22T08:12:00Z</dcterms:modified>
</cp:coreProperties>
</file>